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66246" w14:textId="739C99BC" w:rsidR="00B4300B" w:rsidRPr="00234817" w:rsidRDefault="00114A73">
      <w:pPr>
        <w:rPr>
          <w:rFonts w:ascii="HGMaruGothicMPRO" w:eastAsia="HGMaruGothicMPRO"/>
          <w:b/>
          <w:bCs/>
          <w:sz w:val="24"/>
        </w:rPr>
      </w:pPr>
      <w:r w:rsidRPr="00234817">
        <w:rPr>
          <w:rFonts w:ascii="HGMaruGothicMPRO" w:eastAsia="HGMaruGothicMPRO" w:hint="eastAsia"/>
          <w:b/>
          <w:bCs/>
          <w:sz w:val="24"/>
        </w:rPr>
        <w:t xml:space="preserve">         </w:t>
      </w:r>
      <w:r w:rsidR="001E1C0E">
        <w:rPr>
          <w:rFonts w:ascii="HGMaruGothicMPRO" w:eastAsia="HGMaruGothicMPRO" w:hint="eastAsia"/>
          <w:b/>
          <w:bCs/>
          <w:sz w:val="24"/>
        </w:rPr>
        <w:t>令和２</w:t>
      </w:r>
      <w:r w:rsidR="00234817" w:rsidRPr="00234817">
        <w:rPr>
          <w:rFonts w:ascii="HGMaruGothicMPRO" w:eastAsia="HGMaruGothicMPRO" w:hint="eastAsia"/>
          <w:b/>
          <w:bCs/>
          <w:sz w:val="24"/>
        </w:rPr>
        <w:t xml:space="preserve">年度　　保護者等向け　児童発達支援　</w:t>
      </w:r>
      <w:r w:rsidRPr="00234817">
        <w:rPr>
          <w:rFonts w:ascii="HGMaruGothicMPRO" w:eastAsia="HGMaruGothicMPRO" w:hint="eastAsia"/>
          <w:b/>
          <w:bCs/>
          <w:sz w:val="24"/>
        </w:rPr>
        <w:t>評価表</w:t>
      </w:r>
      <w:r w:rsidR="00234817">
        <w:rPr>
          <w:rFonts w:ascii="HGMaruGothicMPRO" w:eastAsia="HGMaruGothicMPRO" w:hint="eastAsia"/>
          <w:b/>
          <w:bCs/>
          <w:sz w:val="24"/>
        </w:rPr>
        <w:t xml:space="preserve">　&lt;みらい</w:t>
      </w:r>
      <w:r w:rsidR="001E1C0E">
        <w:rPr>
          <w:rFonts w:ascii="HGMaruGothicMPRO" w:eastAsia="HGMaruGothicMPRO" w:hint="eastAsia"/>
          <w:b/>
          <w:bCs/>
          <w:sz w:val="24"/>
        </w:rPr>
        <w:t>若葉</w:t>
      </w:r>
      <w:r w:rsidR="00234817">
        <w:rPr>
          <w:rFonts w:ascii="HGMaruGothicMPRO" w:eastAsia="HGMaruGothicMPRO" w:hint="eastAsia"/>
          <w:b/>
          <w:bCs/>
          <w:sz w:val="24"/>
        </w:rPr>
        <w:t>教室&gt;</w:t>
      </w:r>
      <w:r w:rsidR="00EE0CC2">
        <w:rPr>
          <w:rFonts w:ascii="HGMaruGothicMPRO" w:eastAsia="HGMaruGothicMPRO" w:hint="eastAsia"/>
          <w:b/>
          <w:bCs/>
          <w:sz w:val="24"/>
        </w:rPr>
        <w:t xml:space="preserve">　集計</w:t>
      </w:r>
    </w:p>
    <w:p w14:paraId="1BA4DE77" w14:textId="77777777" w:rsidR="00B4300B" w:rsidRPr="00234817" w:rsidRDefault="00114A73">
      <w:pPr>
        <w:rPr>
          <w:rFonts w:ascii="HGMaruGothicMPRO" w:eastAsia="HGMaruGothicMPRO" w:hAnsi="AR丸ゴシック体M" w:cs="AR丸ゴシック体M"/>
        </w:rPr>
      </w:pPr>
      <w:r w:rsidRPr="00234817">
        <w:rPr>
          <w:rFonts w:ascii="HGMaruGothicMPRO" w:eastAsia="HGMaruGothicMPRO" w:hint="eastAsia"/>
        </w:rPr>
        <w:t xml:space="preserve">　　　　　　　　　　　　　　　　　　　　　　　　　　　　　　　　　　</w:t>
      </w:r>
    </w:p>
    <w:tbl>
      <w:tblPr>
        <w:tblStyle w:val="a3"/>
        <w:tblW w:w="11052" w:type="dxa"/>
        <w:tblLayout w:type="fixed"/>
        <w:tblLook w:val="04A0" w:firstRow="1" w:lastRow="0" w:firstColumn="1" w:lastColumn="0" w:noHBand="0" w:noVBand="1"/>
      </w:tblPr>
      <w:tblGrid>
        <w:gridCol w:w="399"/>
        <w:gridCol w:w="418"/>
        <w:gridCol w:w="3289"/>
        <w:gridCol w:w="567"/>
        <w:gridCol w:w="851"/>
        <w:gridCol w:w="708"/>
        <w:gridCol w:w="567"/>
        <w:gridCol w:w="4253"/>
      </w:tblGrid>
      <w:tr w:rsidR="00A33650" w:rsidRPr="00234817" w14:paraId="55406990" w14:textId="77777777" w:rsidTr="00E74ACA">
        <w:tc>
          <w:tcPr>
            <w:tcW w:w="817" w:type="dxa"/>
            <w:gridSpan w:val="2"/>
          </w:tcPr>
          <w:p w14:paraId="1EF73634" w14:textId="77777777" w:rsidR="00A33650" w:rsidRPr="00234817" w:rsidRDefault="00A33650" w:rsidP="00E74ACA">
            <w:pPr>
              <w:jc w:val="center"/>
              <w:rPr>
                <w:rFonts w:ascii="HGMaruGothicMPRO" w:eastAsia="HGMaruGothicMPRO" w:hAnsi="AR丸ゴシック体M" w:cs="AR丸ゴシック体M"/>
              </w:rPr>
            </w:pPr>
          </w:p>
        </w:tc>
        <w:tc>
          <w:tcPr>
            <w:tcW w:w="3289" w:type="dxa"/>
          </w:tcPr>
          <w:p w14:paraId="0CE71A7F" w14:textId="77777777" w:rsidR="00A33650" w:rsidRPr="00234817" w:rsidRDefault="00A33650" w:rsidP="00CE5DF7">
            <w:pPr>
              <w:jc w:val="center"/>
              <w:rPr>
                <w:rFonts w:ascii="HGMaruGothicMPRO" w:eastAsia="HGMaruGothicMPRO" w:hAnsi="AR丸ゴシック体M" w:cs="AR丸ゴシック体M"/>
                <w:b/>
                <w:bCs/>
              </w:rPr>
            </w:pPr>
            <w:r w:rsidRPr="00234817">
              <w:rPr>
                <w:rFonts w:ascii="HGMaruGothicMPRO" w:eastAsia="HGMaruGothicMPRO" w:hAnsi="AR丸ゴシック体M" w:cs="AR丸ゴシック体M" w:hint="eastAsia"/>
                <w:b/>
                <w:bCs/>
              </w:rPr>
              <w:t>チェック項目</w:t>
            </w:r>
          </w:p>
        </w:tc>
        <w:tc>
          <w:tcPr>
            <w:tcW w:w="567" w:type="dxa"/>
          </w:tcPr>
          <w:p w14:paraId="18F0370E" w14:textId="77777777" w:rsidR="00A33650" w:rsidRPr="00A33650" w:rsidRDefault="00A33650" w:rsidP="00E74ACA">
            <w:pPr>
              <w:jc w:val="center"/>
              <w:rPr>
                <w:rFonts w:ascii="UD デジタル 教科書体 NP-R" w:eastAsia="UD デジタル 教科書体 NP-R" w:hAnsi="AR丸ゴシック体M" w:cs="AR丸ゴシック体M"/>
                <w:b/>
                <w:bCs/>
                <w:sz w:val="12"/>
                <w:szCs w:val="12"/>
              </w:rPr>
            </w:pPr>
            <w:r w:rsidRPr="00A33650">
              <w:rPr>
                <w:rFonts w:ascii="UD デジタル 教科書体 NP-R" w:eastAsia="UD デジタル 教科書体 NP-R" w:hAnsi="AR丸ゴシック体M" w:cs="AR丸ゴシック体M" w:hint="eastAsia"/>
                <w:b/>
                <w:bCs/>
                <w:sz w:val="12"/>
                <w:szCs w:val="12"/>
              </w:rPr>
              <w:t>はい</w:t>
            </w:r>
          </w:p>
        </w:tc>
        <w:tc>
          <w:tcPr>
            <w:tcW w:w="851" w:type="dxa"/>
          </w:tcPr>
          <w:p w14:paraId="527CE169" w14:textId="77777777" w:rsidR="00A33650" w:rsidRPr="00A33650" w:rsidRDefault="00A33650" w:rsidP="00E74ACA">
            <w:pPr>
              <w:spacing w:line="180" w:lineRule="exact"/>
              <w:jc w:val="center"/>
              <w:rPr>
                <w:rFonts w:ascii="UD デジタル 教科書体 NP-R" w:eastAsia="UD デジタル 教科書体 NP-R" w:hAnsi="AR丸ゴシック体M" w:cs="AR丸ゴシック体M"/>
                <w:b/>
                <w:bCs/>
                <w:w w:val="90"/>
                <w:sz w:val="12"/>
                <w:szCs w:val="12"/>
              </w:rPr>
            </w:pPr>
            <w:r w:rsidRPr="00A33650">
              <w:rPr>
                <w:rFonts w:ascii="UD デジタル 教科書体 NP-R" w:eastAsia="UD デジタル 教科書体 NP-R" w:hAnsi="AR丸ゴシック体M" w:cs="AR丸ゴシック体M" w:hint="eastAsia"/>
                <w:b/>
                <w:bCs/>
                <w:w w:val="90"/>
                <w:sz w:val="12"/>
                <w:szCs w:val="12"/>
              </w:rPr>
              <w:t>どちらとも</w:t>
            </w:r>
          </w:p>
          <w:p w14:paraId="1BE0645F" w14:textId="77777777" w:rsidR="00A33650" w:rsidRPr="00A33650" w:rsidRDefault="00A33650" w:rsidP="00E74ACA">
            <w:pPr>
              <w:spacing w:line="180" w:lineRule="exact"/>
              <w:jc w:val="center"/>
              <w:rPr>
                <w:rFonts w:ascii="UD デジタル 教科書体 NP-R" w:eastAsia="UD デジタル 教科書体 NP-R" w:hAnsi="AR丸ゴシック体M" w:cs="AR丸ゴシック体M"/>
                <w:b/>
                <w:bCs/>
                <w:sz w:val="12"/>
                <w:szCs w:val="12"/>
              </w:rPr>
            </w:pPr>
            <w:r w:rsidRPr="00A33650">
              <w:rPr>
                <w:rFonts w:ascii="UD デジタル 教科書体 NP-R" w:eastAsia="UD デジタル 教科書体 NP-R" w:hAnsi="AR丸ゴシック体M" w:cs="AR丸ゴシック体M" w:hint="eastAsia"/>
                <w:b/>
                <w:bCs/>
                <w:sz w:val="12"/>
                <w:szCs w:val="12"/>
              </w:rPr>
              <w:t>言えない</w:t>
            </w:r>
          </w:p>
        </w:tc>
        <w:tc>
          <w:tcPr>
            <w:tcW w:w="708" w:type="dxa"/>
          </w:tcPr>
          <w:p w14:paraId="4546B153" w14:textId="6254D88A" w:rsidR="00A33650" w:rsidRPr="00A33650" w:rsidRDefault="00A33650" w:rsidP="00E74ACA">
            <w:pPr>
              <w:jc w:val="center"/>
              <w:rPr>
                <w:rFonts w:ascii="UD デジタル 教科書体 NP-R" w:eastAsia="UD デジタル 教科書体 NP-R" w:hAnsi="AR丸ゴシック体M" w:cs="AR丸ゴシック体M"/>
                <w:b/>
                <w:bCs/>
                <w:sz w:val="12"/>
                <w:szCs w:val="12"/>
              </w:rPr>
            </w:pPr>
            <w:r w:rsidRPr="00A33650">
              <w:rPr>
                <w:rFonts w:ascii="UD デジタル 教科書体 NP-R" w:eastAsia="UD デジタル 教科書体 NP-R" w:hAnsi="AR丸ゴシック体M" w:cs="AR丸ゴシック体M" w:hint="eastAsia"/>
                <w:b/>
                <w:bCs/>
                <w:sz w:val="12"/>
                <w:szCs w:val="12"/>
              </w:rPr>
              <w:t>いいえ</w:t>
            </w:r>
          </w:p>
        </w:tc>
        <w:tc>
          <w:tcPr>
            <w:tcW w:w="567" w:type="dxa"/>
          </w:tcPr>
          <w:p w14:paraId="0A774138" w14:textId="3F9C28B0" w:rsidR="00A33650" w:rsidRPr="00A33650" w:rsidRDefault="00A33650" w:rsidP="00E74ACA">
            <w:pPr>
              <w:jc w:val="center"/>
              <w:rPr>
                <w:rFonts w:ascii="UD デジタル 教科書体 NP-R" w:eastAsia="UD デジタル 教科書体 NP-R" w:hAnsi="AR丸ゴシック体M" w:cs="AR丸ゴシック体M"/>
                <w:b/>
                <w:bCs/>
                <w:sz w:val="12"/>
                <w:szCs w:val="12"/>
              </w:rPr>
            </w:pPr>
            <w:r>
              <w:rPr>
                <w:rFonts w:ascii="UD デジタル 教科書体 NP-R" w:eastAsia="UD デジタル 教科書体 NP-R" w:hAnsi="AR丸ゴシック体M" w:cs="AR丸ゴシック体M" w:hint="eastAsia"/>
                <w:b/>
                <w:bCs/>
                <w:sz w:val="12"/>
                <w:szCs w:val="12"/>
              </w:rPr>
              <w:t>空欄</w:t>
            </w:r>
          </w:p>
        </w:tc>
        <w:tc>
          <w:tcPr>
            <w:tcW w:w="4253" w:type="dxa"/>
          </w:tcPr>
          <w:p w14:paraId="1C0DB75F" w14:textId="3739F24C" w:rsidR="00A33650" w:rsidRPr="00A33650" w:rsidRDefault="00A33650" w:rsidP="00E74ACA">
            <w:pPr>
              <w:jc w:val="center"/>
              <w:rPr>
                <w:rFonts w:ascii="UD デジタル 教科書体 NP-R" w:eastAsia="UD デジタル 教科書体 NP-R" w:hAnsi="AR丸ゴシック体M" w:cs="AR丸ゴシック体M"/>
                <w:b/>
                <w:bCs/>
                <w:sz w:val="18"/>
                <w:szCs w:val="18"/>
              </w:rPr>
            </w:pPr>
            <w:r w:rsidRPr="00A33650">
              <w:rPr>
                <w:rFonts w:ascii="UD デジタル 教科書体 NP-R" w:eastAsia="UD デジタル 教科書体 NP-R" w:hAnsi="AR丸ゴシック体M" w:cs="AR丸ゴシック体M" w:hint="eastAsia"/>
                <w:b/>
                <w:bCs/>
                <w:sz w:val="18"/>
                <w:szCs w:val="18"/>
              </w:rPr>
              <w:t>ご意見</w:t>
            </w:r>
          </w:p>
        </w:tc>
      </w:tr>
      <w:tr w:rsidR="00A33650" w:rsidRPr="002453BA" w14:paraId="608657C2" w14:textId="77777777" w:rsidTr="00E74ACA">
        <w:trPr>
          <w:trHeight w:val="526"/>
        </w:trPr>
        <w:tc>
          <w:tcPr>
            <w:tcW w:w="399" w:type="dxa"/>
            <w:vMerge w:val="restart"/>
          </w:tcPr>
          <w:p w14:paraId="231EA00B"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68EE7A98"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環境</w:t>
            </w:r>
          </w:p>
          <w:p w14:paraId="1FE206B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・整備体制</w:t>
            </w:r>
          </w:p>
          <w:p w14:paraId="3D27763D"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2DEFD602"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①</w:t>
            </w:r>
          </w:p>
        </w:tc>
        <w:tc>
          <w:tcPr>
            <w:tcW w:w="3289" w:type="dxa"/>
          </w:tcPr>
          <w:p w14:paraId="64F1C804" w14:textId="77777777" w:rsidR="00A33650" w:rsidRPr="002453BA" w:rsidRDefault="00A33650" w:rsidP="00C41385">
            <w:pPr>
              <w:jc w:val="lef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子どもの活動等のスペースが十分に確保されているか</w:t>
            </w:r>
          </w:p>
        </w:tc>
        <w:tc>
          <w:tcPr>
            <w:tcW w:w="567" w:type="dxa"/>
          </w:tcPr>
          <w:p w14:paraId="2A93319F" w14:textId="5850EDF1"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13</w:t>
            </w:r>
          </w:p>
        </w:tc>
        <w:tc>
          <w:tcPr>
            <w:tcW w:w="851" w:type="dxa"/>
          </w:tcPr>
          <w:p w14:paraId="6BE37760" w14:textId="3A747E81"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3</w:t>
            </w:r>
          </w:p>
        </w:tc>
        <w:tc>
          <w:tcPr>
            <w:tcW w:w="708" w:type="dxa"/>
          </w:tcPr>
          <w:p w14:paraId="55A61FA1"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10679D2E" w14:textId="440D84A2"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w:t>
            </w:r>
          </w:p>
        </w:tc>
        <w:tc>
          <w:tcPr>
            <w:tcW w:w="4253" w:type="dxa"/>
          </w:tcPr>
          <w:p w14:paraId="0A3144C7" w14:textId="68C543CB"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A33650" w:rsidRPr="002453BA">
              <w:rPr>
                <w:rFonts w:ascii="UD デジタル 教科書体 NP-R" w:eastAsia="UD デジタル 教科書体 NP-R" w:hAnsi="AR丸ゴシック体M" w:cs="AR丸ゴシック体M" w:hint="eastAsia"/>
                <w:sz w:val="16"/>
                <w:szCs w:val="16"/>
              </w:rPr>
              <w:t>家の作りで仕方のない部分もあるが、工夫されている</w:t>
            </w:r>
          </w:p>
          <w:p w14:paraId="70BD623D" w14:textId="701CA43F" w:rsidR="00F6513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普段の人数が分からないが、狭いと思う</w:t>
            </w:r>
          </w:p>
          <w:p w14:paraId="1351A4C3" w14:textId="2A037C05" w:rsidR="00F6513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見たことがないのでわからない。</w:t>
            </w:r>
          </w:p>
          <w:p w14:paraId="7205B890" w14:textId="699CB883" w:rsidR="00F6513A"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集中できる環境を作られていると思います</w:t>
            </w:r>
          </w:p>
        </w:tc>
      </w:tr>
      <w:tr w:rsidR="00A33650" w:rsidRPr="002453BA" w14:paraId="7DA8D707" w14:textId="77777777" w:rsidTr="00E74ACA">
        <w:trPr>
          <w:trHeight w:val="488"/>
        </w:trPr>
        <w:tc>
          <w:tcPr>
            <w:tcW w:w="399" w:type="dxa"/>
            <w:vMerge/>
          </w:tcPr>
          <w:p w14:paraId="1CE1999A"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15CE608C"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②</w:t>
            </w:r>
          </w:p>
        </w:tc>
        <w:tc>
          <w:tcPr>
            <w:tcW w:w="3289" w:type="dxa"/>
          </w:tcPr>
          <w:p w14:paraId="295A85CC" w14:textId="77777777" w:rsidR="00A33650" w:rsidRPr="002453BA" w:rsidRDefault="00A33650" w:rsidP="00C41385">
            <w:pPr>
              <w:jc w:val="lef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職員の配置数や専門性は適切であるか</w:t>
            </w:r>
          </w:p>
        </w:tc>
        <w:tc>
          <w:tcPr>
            <w:tcW w:w="567" w:type="dxa"/>
          </w:tcPr>
          <w:p w14:paraId="10CB99A9" w14:textId="54B7268A" w:rsidR="00A33650" w:rsidRPr="002453BA" w:rsidRDefault="00A33650" w:rsidP="00EE0CC2">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6DD2A4DC"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708" w:type="dxa"/>
          </w:tcPr>
          <w:p w14:paraId="7BB8DCE1"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450B7C2A" w14:textId="6118491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5A254BF4" w14:textId="232AE53F"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A33650" w:rsidRPr="002453BA">
              <w:rPr>
                <w:rFonts w:ascii="UD デジタル 教科書体 NP-R" w:eastAsia="UD デジタル 教科書体 NP-R" w:hAnsi="AR丸ゴシック体M" w:cs="AR丸ゴシック体M" w:hint="eastAsia"/>
                <w:sz w:val="16"/>
                <w:szCs w:val="16"/>
              </w:rPr>
              <w:t>専門性は常にアップデートされている</w:t>
            </w:r>
          </w:p>
          <w:p w14:paraId="64A734FE" w14:textId="627B772B"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個別の時も2人ついてくれるなど十分に対応していただいています。</w:t>
            </w:r>
          </w:p>
        </w:tc>
      </w:tr>
      <w:tr w:rsidR="00A33650" w:rsidRPr="002453BA" w14:paraId="587721CD" w14:textId="77777777" w:rsidTr="00E74ACA">
        <w:trPr>
          <w:trHeight w:val="416"/>
        </w:trPr>
        <w:tc>
          <w:tcPr>
            <w:tcW w:w="399" w:type="dxa"/>
            <w:vMerge/>
          </w:tcPr>
          <w:p w14:paraId="514E10D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3AE803B5"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71E3122A"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③</w:t>
            </w:r>
          </w:p>
        </w:tc>
        <w:tc>
          <w:tcPr>
            <w:tcW w:w="3289" w:type="dxa"/>
          </w:tcPr>
          <w:p w14:paraId="2F3CC62D"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事業所の設備等は、スロープや手すりの設置などバリアフリー化の配慮が適切になされているか</w:t>
            </w:r>
          </w:p>
        </w:tc>
        <w:tc>
          <w:tcPr>
            <w:tcW w:w="567" w:type="dxa"/>
          </w:tcPr>
          <w:p w14:paraId="498B7BFF" w14:textId="45005204"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9</w:t>
            </w:r>
          </w:p>
          <w:p w14:paraId="0720C2B4"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851" w:type="dxa"/>
          </w:tcPr>
          <w:p w14:paraId="0EDA176F" w14:textId="450F1033"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6</w:t>
            </w:r>
          </w:p>
          <w:p w14:paraId="5FC1BEF6"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708" w:type="dxa"/>
          </w:tcPr>
          <w:p w14:paraId="2D993E3A"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26C7C1B4" w14:textId="54E7339E"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w:t>
            </w:r>
          </w:p>
          <w:p w14:paraId="585EE42A"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6CE6E81B" w14:textId="4245B8D0"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A33650" w:rsidRPr="002453BA">
              <w:rPr>
                <w:rFonts w:ascii="UD デジタル 教科書体 NP-R" w:eastAsia="UD デジタル 教科書体 NP-R" w:hAnsi="AR丸ゴシック体M" w:cs="AR丸ゴシック体M" w:hint="eastAsia"/>
                <w:sz w:val="16"/>
                <w:szCs w:val="16"/>
              </w:rPr>
              <w:t>わかりません</w:t>
            </w:r>
          </w:p>
          <w:p w14:paraId="49FB7402" w14:textId="05DD291B" w:rsidR="002453BA"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2453BA">
              <w:rPr>
                <w:rFonts w:ascii="UD デジタル 教科書体 NP-R" w:eastAsia="UD デジタル 教科書体 NP-R" w:hAnsi="AR丸ゴシック体M" w:cs="AR丸ゴシック体M" w:hint="eastAsia"/>
                <w:sz w:val="16"/>
                <w:szCs w:val="16"/>
              </w:rPr>
              <w:t>パーテーションなどで工夫配慮されている</w:t>
            </w:r>
          </w:p>
          <w:p w14:paraId="5BFBED02" w14:textId="06D2C2F3" w:rsid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見たことがないので分からない。</w:t>
            </w:r>
          </w:p>
          <w:p w14:paraId="4B640DED" w14:textId="029AEE1D" w:rsidR="00F6513A" w:rsidRPr="002453BA" w:rsidRDefault="00CA625F" w:rsidP="00F6513A">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仕切りを作るなど配慮されています</w:t>
            </w:r>
          </w:p>
        </w:tc>
      </w:tr>
      <w:tr w:rsidR="00A33650" w:rsidRPr="002453BA" w14:paraId="54D2D1D9" w14:textId="77777777" w:rsidTr="00E74ACA">
        <w:trPr>
          <w:trHeight w:val="779"/>
        </w:trPr>
        <w:tc>
          <w:tcPr>
            <w:tcW w:w="399" w:type="dxa"/>
            <w:vMerge w:val="restart"/>
          </w:tcPr>
          <w:p w14:paraId="6D58941B"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7A36B974"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20759BD7"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適切な支援の提供</w:t>
            </w:r>
          </w:p>
        </w:tc>
        <w:tc>
          <w:tcPr>
            <w:tcW w:w="418" w:type="dxa"/>
          </w:tcPr>
          <w:p w14:paraId="5AE854F4"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1E100A48"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④</w:t>
            </w:r>
          </w:p>
        </w:tc>
        <w:tc>
          <w:tcPr>
            <w:tcW w:w="3289" w:type="dxa"/>
          </w:tcPr>
          <w:p w14:paraId="68672660" w14:textId="2C2886ED"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子どもと保護者のニーズや課題が客観的に分析された上で、児童発達支援計画が作成されているか</w:t>
            </w:r>
          </w:p>
        </w:tc>
        <w:tc>
          <w:tcPr>
            <w:tcW w:w="567" w:type="dxa"/>
          </w:tcPr>
          <w:p w14:paraId="58380FE2"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79C6373A" w14:textId="19850313"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44419C03"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240B0751"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708" w:type="dxa"/>
          </w:tcPr>
          <w:p w14:paraId="543527BC"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56247B4D" w14:textId="6AF50106"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509B20BF"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56BD33C7" w14:textId="75437230"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とても良くして頂いています。</w:t>
            </w:r>
          </w:p>
          <w:p w14:paraId="6A442F2D" w14:textId="0EAE7B4F" w:rsidR="00F6513A" w:rsidRPr="002453BA" w:rsidRDefault="00F6513A" w:rsidP="00C41385">
            <w:pPr>
              <w:rPr>
                <w:rFonts w:ascii="UD デジタル 教科書体 NP-R" w:eastAsia="UD デジタル 教科書体 NP-R" w:hAnsi="AR丸ゴシック体M" w:cs="AR丸ゴシック体M"/>
                <w:sz w:val="16"/>
                <w:szCs w:val="16"/>
              </w:rPr>
            </w:pPr>
          </w:p>
        </w:tc>
      </w:tr>
      <w:tr w:rsidR="00A33650" w:rsidRPr="002453BA" w14:paraId="5274F112" w14:textId="77777777" w:rsidTr="00E74ACA">
        <w:tc>
          <w:tcPr>
            <w:tcW w:w="399" w:type="dxa"/>
            <w:vMerge/>
          </w:tcPr>
          <w:p w14:paraId="36C95F6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665CD524"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⑤</w:t>
            </w:r>
          </w:p>
        </w:tc>
        <w:tc>
          <w:tcPr>
            <w:tcW w:w="3289" w:type="dxa"/>
          </w:tcPr>
          <w:p w14:paraId="1269BC2B"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活動プログラムが固定化しないよう工夫されているか</w:t>
            </w:r>
          </w:p>
        </w:tc>
        <w:tc>
          <w:tcPr>
            <w:tcW w:w="567" w:type="dxa"/>
          </w:tcPr>
          <w:p w14:paraId="7D647B49" w14:textId="3C6B41FC"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13</w:t>
            </w:r>
          </w:p>
        </w:tc>
        <w:tc>
          <w:tcPr>
            <w:tcW w:w="851" w:type="dxa"/>
          </w:tcPr>
          <w:p w14:paraId="12DA8C2B" w14:textId="7065FA42"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3</w:t>
            </w:r>
          </w:p>
        </w:tc>
        <w:tc>
          <w:tcPr>
            <w:tcW w:w="708" w:type="dxa"/>
          </w:tcPr>
          <w:p w14:paraId="030AECE9"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65400FC8" w14:textId="16422826"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2961E214" w14:textId="656193F1"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2453BA">
              <w:rPr>
                <w:rFonts w:ascii="UD デジタル 教科書体 NP-R" w:eastAsia="UD デジタル 教科書体 NP-R" w:hAnsi="AR丸ゴシック体M" w:cs="AR丸ゴシック体M" w:hint="eastAsia"/>
                <w:sz w:val="16"/>
                <w:szCs w:val="16"/>
              </w:rPr>
              <w:t>ひらがな書き等は毎回しているが他のことは、よくわからない</w:t>
            </w:r>
          </w:p>
          <w:p w14:paraId="65AA5467" w14:textId="6AA78D90" w:rsidR="00F6513A"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新しい事を沢山教えて頂いている印象です</w:t>
            </w:r>
          </w:p>
        </w:tc>
      </w:tr>
      <w:tr w:rsidR="00A33650" w:rsidRPr="002453BA" w14:paraId="767CE133" w14:textId="77777777" w:rsidTr="00E74ACA">
        <w:tc>
          <w:tcPr>
            <w:tcW w:w="399" w:type="dxa"/>
            <w:vMerge/>
          </w:tcPr>
          <w:p w14:paraId="6B5130D4"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24CB276F"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⑥</w:t>
            </w:r>
          </w:p>
        </w:tc>
        <w:tc>
          <w:tcPr>
            <w:tcW w:w="3289" w:type="dxa"/>
          </w:tcPr>
          <w:p w14:paraId="20B48EE4"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他の施設や児童館との交流や、障害のない子どもと活動する機会があるか</w:t>
            </w:r>
          </w:p>
        </w:tc>
        <w:tc>
          <w:tcPr>
            <w:tcW w:w="567" w:type="dxa"/>
          </w:tcPr>
          <w:p w14:paraId="49DA71D5" w14:textId="393CB4AB"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9</w:t>
            </w:r>
          </w:p>
        </w:tc>
        <w:tc>
          <w:tcPr>
            <w:tcW w:w="851" w:type="dxa"/>
          </w:tcPr>
          <w:p w14:paraId="5C4DCA46" w14:textId="5A301DCA"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5</w:t>
            </w:r>
          </w:p>
        </w:tc>
        <w:tc>
          <w:tcPr>
            <w:tcW w:w="708" w:type="dxa"/>
          </w:tcPr>
          <w:p w14:paraId="13EEF0F5"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2F55CDBA" w14:textId="552F5579"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w:t>
            </w:r>
          </w:p>
        </w:tc>
        <w:tc>
          <w:tcPr>
            <w:tcW w:w="4253" w:type="dxa"/>
          </w:tcPr>
          <w:p w14:paraId="09428B5E" w14:textId="23A5A93D"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A33650" w:rsidRPr="002453BA">
              <w:rPr>
                <w:rFonts w:ascii="UD デジタル 教科書体 NP-R" w:eastAsia="UD デジタル 教科書体 NP-R" w:hAnsi="AR丸ゴシック体M" w:cs="AR丸ゴシック体M" w:hint="eastAsia"/>
                <w:sz w:val="16"/>
                <w:szCs w:val="16"/>
              </w:rPr>
              <w:t>今年はコロナでできなかった。</w:t>
            </w:r>
          </w:p>
          <w:p w14:paraId="1916824E" w14:textId="1344FD7D"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A33650" w:rsidRPr="002453BA">
              <w:rPr>
                <w:rFonts w:ascii="UD デジタル 教科書体 NP-R" w:eastAsia="UD デジタル 教科書体 NP-R" w:hAnsi="AR丸ゴシック体M" w:cs="AR丸ゴシック体M" w:hint="eastAsia"/>
                <w:sz w:val="16"/>
                <w:szCs w:val="16"/>
              </w:rPr>
              <w:t>わかりません。</w:t>
            </w:r>
          </w:p>
          <w:p w14:paraId="084BDEFA" w14:textId="5353B430" w:rsidR="00F6513A"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時間的に無理があるので仕方がないと思う</w:t>
            </w:r>
          </w:p>
          <w:p w14:paraId="09C21A70" w14:textId="3A2310C1"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集団療育など交流の場を用意されているので</w:t>
            </w:r>
          </w:p>
        </w:tc>
      </w:tr>
      <w:tr w:rsidR="00A33650" w:rsidRPr="002453BA" w14:paraId="76D36C37" w14:textId="77777777" w:rsidTr="00E74ACA">
        <w:trPr>
          <w:trHeight w:val="684"/>
        </w:trPr>
        <w:tc>
          <w:tcPr>
            <w:tcW w:w="399" w:type="dxa"/>
            <w:vMerge w:val="restart"/>
          </w:tcPr>
          <w:p w14:paraId="2FD8494E"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1780FED8"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4ABD5F36"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5DFA840A"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6EA86346"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4CF566FF"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7D7D1422"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427A51D7"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69A277C0"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18D8E80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54492D6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165EB2DD"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4A008CD8"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12281C07"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27C7FF0D"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3E906CA4"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保護者への説明等</w:t>
            </w:r>
          </w:p>
        </w:tc>
        <w:tc>
          <w:tcPr>
            <w:tcW w:w="418" w:type="dxa"/>
          </w:tcPr>
          <w:p w14:paraId="45A49E07"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⑦</w:t>
            </w:r>
          </w:p>
        </w:tc>
        <w:tc>
          <w:tcPr>
            <w:tcW w:w="3289" w:type="dxa"/>
          </w:tcPr>
          <w:p w14:paraId="574F5333"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支援の内容、利用者負担等について丁寧な説明がなされたか</w:t>
            </w:r>
          </w:p>
        </w:tc>
        <w:tc>
          <w:tcPr>
            <w:tcW w:w="567" w:type="dxa"/>
          </w:tcPr>
          <w:p w14:paraId="1937B182" w14:textId="04242949"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08A183E0"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708" w:type="dxa"/>
          </w:tcPr>
          <w:p w14:paraId="710641EE"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374CCBF8" w14:textId="509EA3FF"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1839A749" w14:textId="000BCCEB"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いつも送迎時や連絡帳ラインなどでして頂いています</w:t>
            </w:r>
          </w:p>
        </w:tc>
      </w:tr>
      <w:tr w:rsidR="00A33650" w:rsidRPr="002453BA" w14:paraId="6F9CEDBF" w14:textId="77777777" w:rsidTr="00E74ACA">
        <w:trPr>
          <w:trHeight w:val="953"/>
        </w:trPr>
        <w:tc>
          <w:tcPr>
            <w:tcW w:w="399" w:type="dxa"/>
            <w:vMerge/>
          </w:tcPr>
          <w:p w14:paraId="27EB6BE0"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0D962773"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54742DA9"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⑧</w:t>
            </w:r>
          </w:p>
        </w:tc>
        <w:tc>
          <w:tcPr>
            <w:tcW w:w="3289" w:type="dxa"/>
          </w:tcPr>
          <w:p w14:paraId="08087FCB"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日頃から子どもの状況を保護者と伝えあい、子どもの発達の状況や課題について共通理解ができているか</w:t>
            </w:r>
          </w:p>
        </w:tc>
        <w:tc>
          <w:tcPr>
            <w:tcW w:w="567" w:type="dxa"/>
          </w:tcPr>
          <w:p w14:paraId="491B4897" w14:textId="3EFE775D"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p w14:paraId="36BCAB63"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851" w:type="dxa"/>
          </w:tcPr>
          <w:p w14:paraId="7F07C955"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68C3AFF2"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708" w:type="dxa"/>
          </w:tcPr>
          <w:p w14:paraId="0C3321C2"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3641D0AC" w14:textId="181C2E91"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15EF36B2"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br/>
            </w:r>
          </w:p>
        </w:tc>
        <w:tc>
          <w:tcPr>
            <w:tcW w:w="4253" w:type="dxa"/>
          </w:tcPr>
          <w:p w14:paraId="649B1318" w14:textId="5391802F"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連絡ノートに詳しく書くようにしている。</w:t>
            </w:r>
          </w:p>
          <w:p w14:paraId="151206D6" w14:textId="6C722FC4" w:rsidR="00453786"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453786">
              <w:rPr>
                <w:rFonts w:ascii="UD デジタル 教科書体 NP-R" w:eastAsia="UD デジタル 教科書体 NP-R" w:hAnsi="AR丸ゴシック体M" w:cs="AR丸ゴシック体M" w:hint="eastAsia"/>
                <w:sz w:val="16"/>
                <w:szCs w:val="16"/>
              </w:rPr>
              <w:t>親身になって理解して頂いています</w:t>
            </w:r>
          </w:p>
        </w:tc>
      </w:tr>
      <w:tr w:rsidR="00A33650" w:rsidRPr="002453BA" w14:paraId="3B0D4DFB" w14:textId="77777777" w:rsidTr="00E74ACA">
        <w:tc>
          <w:tcPr>
            <w:tcW w:w="399" w:type="dxa"/>
            <w:vMerge/>
          </w:tcPr>
          <w:p w14:paraId="7259A674"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7453A9E5"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⑨</w:t>
            </w:r>
          </w:p>
        </w:tc>
        <w:tc>
          <w:tcPr>
            <w:tcW w:w="3289" w:type="dxa"/>
          </w:tcPr>
          <w:p w14:paraId="48A9BCD6"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保護者に対して面談や、育児に関する助言等の支援が行われているか</w:t>
            </w:r>
          </w:p>
        </w:tc>
        <w:tc>
          <w:tcPr>
            <w:tcW w:w="567" w:type="dxa"/>
          </w:tcPr>
          <w:p w14:paraId="32BE4751" w14:textId="0B8F286B"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48C2C5A4"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708" w:type="dxa"/>
          </w:tcPr>
          <w:p w14:paraId="1EF87DFF"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73250EE6" w14:textId="20A2C1FB"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1E4478A0" w14:textId="1C133718"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十分なアドバイス等支援してもらっている</w:t>
            </w:r>
          </w:p>
          <w:p w14:paraId="6FB98417" w14:textId="04C1390F" w:rsidR="00453786"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453786">
              <w:rPr>
                <w:rFonts w:ascii="UD デジタル 教科書体 NP-R" w:eastAsia="UD デジタル 教科書体 NP-R" w:hAnsi="AR丸ゴシック体M" w:cs="AR丸ゴシック体M" w:hint="eastAsia"/>
                <w:sz w:val="16"/>
                <w:szCs w:val="16"/>
              </w:rPr>
              <w:t>相談に快く対応して頂いてます</w:t>
            </w:r>
          </w:p>
        </w:tc>
      </w:tr>
      <w:tr w:rsidR="00A33650" w:rsidRPr="002453BA" w14:paraId="6CC12B97" w14:textId="77777777" w:rsidTr="00E74ACA">
        <w:tc>
          <w:tcPr>
            <w:tcW w:w="399" w:type="dxa"/>
            <w:vMerge/>
          </w:tcPr>
          <w:p w14:paraId="0875781E"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1D8DD9E3"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⑩</w:t>
            </w:r>
          </w:p>
        </w:tc>
        <w:tc>
          <w:tcPr>
            <w:tcW w:w="3289" w:type="dxa"/>
          </w:tcPr>
          <w:p w14:paraId="65EC9BC6"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父母の会の活動の支援や、保護者会等の開催等により保護者同士の連携が支援されているか</w:t>
            </w:r>
          </w:p>
        </w:tc>
        <w:tc>
          <w:tcPr>
            <w:tcW w:w="567" w:type="dxa"/>
          </w:tcPr>
          <w:p w14:paraId="4120F19E" w14:textId="766B9D15"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12</w:t>
            </w:r>
          </w:p>
        </w:tc>
        <w:tc>
          <w:tcPr>
            <w:tcW w:w="851" w:type="dxa"/>
          </w:tcPr>
          <w:p w14:paraId="27E20973" w14:textId="4829DAF2"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4</w:t>
            </w:r>
          </w:p>
        </w:tc>
        <w:tc>
          <w:tcPr>
            <w:tcW w:w="708" w:type="dxa"/>
          </w:tcPr>
          <w:p w14:paraId="15E597BC"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25914C75" w14:textId="3E0661E0"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6177B1A9" w14:textId="2C8A8D85"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学習会が定期的にあって学ばせていただいています</w:t>
            </w:r>
          </w:p>
          <w:p w14:paraId="522EE983" w14:textId="2AA7DEE6" w:rsidR="00453786"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453786">
              <w:rPr>
                <w:rFonts w:ascii="UD デジタル 教科書体 NP-R" w:eastAsia="UD デジタル 教科書体 NP-R" w:hAnsi="AR丸ゴシック体M" w:cs="AR丸ゴシック体M" w:hint="eastAsia"/>
                <w:sz w:val="16"/>
                <w:szCs w:val="16"/>
              </w:rPr>
              <w:t>状況的に今は無いと思います</w:t>
            </w:r>
          </w:p>
        </w:tc>
      </w:tr>
      <w:tr w:rsidR="00A33650" w:rsidRPr="002453BA" w14:paraId="1F3EBA52" w14:textId="77777777" w:rsidTr="00E74ACA">
        <w:tc>
          <w:tcPr>
            <w:tcW w:w="399" w:type="dxa"/>
            <w:vMerge/>
          </w:tcPr>
          <w:p w14:paraId="49B23A5D"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5575DB06"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25605BD5"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⑪</w:t>
            </w:r>
          </w:p>
        </w:tc>
        <w:tc>
          <w:tcPr>
            <w:tcW w:w="3289" w:type="dxa"/>
          </w:tcPr>
          <w:p w14:paraId="7CAFCE5F"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子どもや保護者からの苦情について、対応の体制を整備するとともに、子どもや保護者に周知・説明し、苦情があった場合に迅速かつ適切に対応しているか</w:t>
            </w:r>
          </w:p>
        </w:tc>
        <w:tc>
          <w:tcPr>
            <w:tcW w:w="567" w:type="dxa"/>
          </w:tcPr>
          <w:p w14:paraId="7F8D0419"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4BE95BBA"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15</w:t>
            </w:r>
          </w:p>
          <w:p w14:paraId="5FE3415F" w14:textId="4B6DBC9B"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851" w:type="dxa"/>
          </w:tcPr>
          <w:p w14:paraId="2C4FB0F4"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08445982" w14:textId="29226FD5"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w:t>
            </w:r>
          </w:p>
        </w:tc>
        <w:tc>
          <w:tcPr>
            <w:tcW w:w="708" w:type="dxa"/>
          </w:tcPr>
          <w:p w14:paraId="63DC3B1C"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412A9409" w14:textId="23FAB41B"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197E05DF"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75DFF6F2" w14:textId="48E5C907" w:rsidR="00A33650"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ライン等で対応してもらえます</w:t>
            </w:r>
          </w:p>
          <w:p w14:paraId="38D5992F" w14:textId="33A345AD" w:rsidR="00F6513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苦情の話を聞いたことがない</w:t>
            </w:r>
          </w:p>
          <w:p w14:paraId="12B4055F" w14:textId="6683F456" w:rsidR="00792436"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453786">
              <w:rPr>
                <w:rFonts w:ascii="UD デジタル 教科書体 NP-R" w:eastAsia="UD デジタル 教科書体 NP-R" w:hAnsi="AR丸ゴシック体M" w:cs="AR丸ゴシック体M" w:hint="eastAsia"/>
                <w:sz w:val="16"/>
                <w:szCs w:val="16"/>
              </w:rPr>
              <w:t>夫が細かいタイプなのですが、話にのってくださるなど</w:t>
            </w:r>
            <w:r w:rsidR="00792436">
              <w:rPr>
                <w:rFonts w:ascii="UD デジタル 教科書体 NP-R" w:eastAsia="UD デジタル 教科書体 NP-R" w:hAnsi="AR丸ゴシック体M" w:cs="AR丸ゴシック体M" w:hint="eastAsia"/>
                <w:sz w:val="16"/>
                <w:szCs w:val="16"/>
              </w:rPr>
              <w:t>適切に対応して下さっています</w:t>
            </w:r>
          </w:p>
        </w:tc>
      </w:tr>
      <w:tr w:rsidR="00A33650" w:rsidRPr="002453BA" w14:paraId="4A00B788" w14:textId="77777777" w:rsidTr="00E74ACA">
        <w:tc>
          <w:tcPr>
            <w:tcW w:w="399" w:type="dxa"/>
            <w:vMerge/>
          </w:tcPr>
          <w:p w14:paraId="447EA718"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49DD0C40"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⑫</w:t>
            </w:r>
          </w:p>
        </w:tc>
        <w:tc>
          <w:tcPr>
            <w:tcW w:w="3289" w:type="dxa"/>
          </w:tcPr>
          <w:p w14:paraId="402BC67F"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子どもや保護者との意思の疎通や情報伝達のための配慮がなされているか</w:t>
            </w:r>
          </w:p>
        </w:tc>
        <w:tc>
          <w:tcPr>
            <w:tcW w:w="567" w:type="dxa"/>
          </w:tcPr>
          <w:p w14:paraId="6A6AC868" w14:textId="574874B4"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1D97288E"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708" w:type="dxa"/>
          </w:tcPr>
          <w:p w14:paraId="7FA7AF6B"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4AFBA335" w14:textId="12D49012"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32B0F701" w14:textId="2C4051D0" w:rsidR="00A33650" w:rsidRPr="002453BA" w:rsidRDefault="00CA625F" w:rsidP="00C41385">
            <w:pPr>
              <w:spacing w:line="460" w:lineRule="exact"/>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連絡帳ラインなどで対応して頂いています</w:t>
            </w:r>
          </w:p>
        </w:tc>
      </w:tr>
      <w:tr w:rsidR="00A33650" w:rsidRPr="002453BA" w14:paraId="61254040" w14:textId="77777777" w:rsidTr="00E74ACA">
        <w:tc>
          <w:tcPr>
            <w:tcW w:w="399" w:type="dxa"/>
            <w:vMerge/>
          </w:tcPr>
          <w:p w14:paraId="188DB1E7"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0EEEA810"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74B229AD"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⑬</w:t>
            </w:r>
          </w:p>
        </w:tc>
        <w:tc>
          <w:tcPr>
            <w:tcW w:w="3289" w:type="dxa"/>
          </w:tcPr>
          <w:p w14:paraId="71F5D711"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定期的に会報やホームページ等で、活動概要や行事予定、連絡体制等の情報や業務に関する自己評価の結果を子どもや保護者に対して発信しているか</w:t>
            </w:r>
          </w:p>
        </w:tc>
        <w:tc>
          <w:tcPr>
            <w:tcW w:w="567" w:type="dxa"/>
          </w:tcPr>
          <w:p w14:paraId="7F48A5E0"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21108893" w14:textId="3D5A4923"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14</w:t>
            </w:r>
          </w:p>
          <w:p w14:paraId="12542F2B"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851" w:type="dxa"/>
          </w:tcPr>
          <w:p w14:paraId="42A24E33"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679EE29A" w14:textId="5B26E436"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2</w:t>
            </w:r>
          </w:p>
        </w:tc>
        <w:tc>
          <w:tcPr>
            <w:tcW w:w="708" w:type="dxa"/>
          </w:tcPr>
          <w:p w14:paraId="5AAB03C9"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5568133F" w14:textId="5F019481"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14B747E8"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564E57F6"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1691598D" w14:textId="0C22D952"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お便りなどを発行されているので、大変助かっています。</w:t>
            </w:r>
          </w:p>
        </w:tc>
      </w:tr>
      <w:tr w:rsidR="00A33650" w:rsidRPr="002453BA" w14:paraId="43DABCF5" w14:textId="77777777" w:rsidTr="00E74ACA">
        <w:trPr>
          <w:trHeight w:val="454"/>
        </w:trPr>
        <w:tc>
          <w:tcPr>
            <w:tcW w:w="399" w:type="dxa"/>
            <w:vMerge/>
          </w:tcPr>
          <w:p w14:paraId="6D1EC2C5"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5022F281"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⑭</w:t>
            </w:r>
          </w:p>
        </w:tc>
        <w:tc>
          <w:tcPr>
            <w:tcW w:w="3289" w:type="dxa"/>
          </w:tcPr>
          <w:p w14:paraId="67BE3147"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個人情報に十分注意しているか</w:t>
            </w:r>
          </w:p>
        </w:tc>
        <w:tc>
          <w:tcPr>
            <w:tcW w:w="567" w:type="dxa"/>
          </w:tcPr>
          <w:p w14:paraId="067558A6" w14:textId="2A132515"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5ED68257"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708" w:type="dxa"/>
          </w:tcPr>
          <w:p w14:paraId="0A3E4F47"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6653199F" w14:textId="6DBD1793"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1D0AD6AF" w14:textId="4F3E741E"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していると思います</w:t>
            </w:r>
          </w:p>
        </w:tc>
      </w:tr>
      <w:tr w:rsidR="00A33650" w:rsidRPr="002453BA" w14:paraId="7B4C8B3C" w14:textId="77777777" w:rsidTr="00E74ACA">
        <w:tc>
          <w:tcPr>
            <w:tcW w:w="399" w:type="dxa"/>
            <w:vMerge w:val="restart"/>
          </w:tcPr>
          <w:p w14:paraId="398FE47D"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603D4EF3"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非常時等</w:t>
            </w:r>
            <w:r w:rsidRPr="002453BA">
              <w:rPr>
                <w:rFonts w:ascii="UD デジタル 教科書体 NP-R" w:eastAsia="UD デジタル 教科書体 NP-R" w:hAnsi="AR丸ゴシック体M" w:cs="AR丸ゴシック体M" w:hint="eastAsia"/>
                <w:sz w:val="16"/>
                <w:szCs w:val="16"/>
              </w:rPr>
              <w:lastRenderedPageBreak/>
              <w:t>の対応</w:t>
            </w:r>
          </w:p>
        </w:tc>
        <w:tc>
          <w:tcPr>
            <w:tcW w:w="418" w:type="dxa"/>
          </w:tcPr>
          <w:p w14:paraId="2B0A9B51"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50F54080"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⑮</w:t>
            </w:r>
          </w:p>
        </w:tc>
        <w:tc>
          <w:tcPr>
            <w:tcW w:w="3289" w:type="dxa"/>
          </w:tcPr>
          <w:p w14:paraId="6BB852AD"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緊急時対応マニュアル、防犯マニュアル、感染症対応マニュアルを策定し、保護者に周知・説明されているか</w:t>
            </w:r>
          </w:p>
        </w:tc>
        <w:tc>
          <w:tcPr>
            <w:tcW w:w="567" w:type="dxa"/>
          </w:tcPr>
          <w:p w14:paraId="1948B16F"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14CBA919" w14:textId="6359CFFA"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13</w:t>
            </w:r>
          </w:p>
        </w:tc>
        <w:tc>
          <w:tcPr>
            <w:tcW w:w="851" w:type="dxa"/>
          </w:tcPr>
          <w:p w14:paraId="6422D947"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27F677A6" w14:textId="6AB552A7" w:rsidR="00A33650" w:rsidRPr="002453BA" w:rsidRDefault="00A33650" w:rsidP="00C41385">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3</w:t>
            </w:r>
          </w:p>
        </w:tc>
        <w:tc>
          <w:tcPr>
            <w:tcW w:w="708" w:type="dxa"/>
          </w:tcPr>
          <w:p w14:paraId="654D8FA7"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567" w:type="dxa"/>
          </w:tcPr>
          <w:p w14:paraId="3558E2A3" w14:textId="1374076D" w:rsidR="00A33650" w:rsidRPr="002453BA" w:rsidRDefault="00A33650" w:rsidP="00C41385">
            <w:pPr>
              <w:jc w:val="center"/>
              <w:rPr>
                <w:rFonts w:ascii="UD デジタル 教科書体 NP-R" w:eastAsia="UD デジタル 教科書体 NP-R" w:hAnsi="AR丸ゴシック体M" w:cs="AR丸ゴシック体M"/>
                <w:sz w:val="16"/>
                <w:szCs w:val="16"/>
              </w:rPr>
            </w:pPr>
          </w:p>
          <w:p w14:paraId="2DFB5E0F" w14:textId="77777777" w:rsidR="00A33650" w:rsidRPr="002453BA" w:rsidRDefault="00A33650" w:rsidP="00C41385">
            <w:pPr>
              <w:jc w:val="center"/>
              <w:rPr>
                <w:rFonts w:ascii="UD デジタル 教科書体 NP-R" w:eastAsia="UD デジタル 教科書体 NP-R" w:hAnsi="AR丸ゴシック体M" w:cs="AR丸ゴシック体M"/>
                <w:sz w:val="16"/>
                <w:szCs w:val="16"/>
              </w:rPr>
            </w:pPr>
          </w:p>
        </w:tc>
        <w:tc>
          <w:tcPr>
            <w:tcW w:w="4253" w:type="dxa"/>
          </w:tcPr>
          <w:p w14:paraId="1F542CEF" w14:textId="17DC6474"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アルコール等、適切に対応して頂いています</w:t>
            </w:r>
          </w:p>
        </w:tc>
      </w:tr>
      <w:tr w:rsidR="00A33650" w:rsidRPr="002453BA" w14:paraId="58287B55" w14:textId="77777777" w:rsidTr="00E74ACA">
        <w:tc>
          <w:tcPr>
            <w:tcW w:w="399" w:type="dxa"/>
            <w:vMerge/>
          </w:tcPr>
          <w:p w14:paraId="428688C3"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3E39865E"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⑯</w:t>
            </w:r>
          </w:p>
        </w:tc>
        <w:tc>
          <w:tcPr>
            <w:tcW w:w="3289" w:type="dxa"/>
          </w:tcPr>
          <w:p w14:paraId="3FE4A2B5" w14:textId="77777777" w:rsidR="00A33650" w:rsidRPr="002453BA" w:rsidRDefault="00A33650" w:rsidP="00C41385">
            <w:pP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非常災害発生に備え、定期的に避難、救出、その他必要な訓練が行われているか</w:t>
            </w:r>
          </w:p>
        </w:tc>
        <w:tc>
          <w:tcPr>
            <w:tcW w:w="567" w:type="dxa"/>
          </w:tcPr>
          <w:p w14:paraId="4142DC6F" w14:textId="0FBCE892"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11</w:t>
            </w:r>
          </w:p>
        </w:tc>
        <w:tc>
          <w:tcPr>
            <w:tcW w:w="851" w:type="dxa"/>
          </w:tcPr>
          <w:p w14:paraId="3D0F70A1" w14:textId="3C9F9EC3"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5</w:t>
            </w:r>
          </w:p>
        </w:tc>
        <w:tc>
          <w:tcPr>
            <w:tcW w:w="708" w:type="dxa"/>
          </w:tcPr>
          <w:p w14:paraId="15026F3F"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1460B652" w14:textId="6B8CD634"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5D3F157E" w14:textId="02A349E8" w:rsidR="00A33650" w:rsidRPr="002453BA" w:rsidRDefault="00CA625F" w:rsidP="00C41385">
            <w:pPr>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分からない</w:t>
            </w:r>
          </w:p>
        </w:tc>
      </w:tr>
      <w:tr w:rsidR="00A33650" w:rsidRPr="002453BA" w14:paraId="6B036986" w14:textId="77777777" w:rsidTr="00E74ACA">
        <w:trPr>
          <w:trHeight w:val="685"/>
        </w:trPr>
        <w:tc>
          <w:tcPr>
            <w:tcW w:w="399" w:type="dxa"/>
            <w:vMerge w:val="restart"/>
          </w:tcPr>
          <w:p w14:paraId="24104FAF"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20CDC451"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p w14:paraId="10F125CE"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満足度</w:t>
            </w:r>
          </w:p>
          <w:p w14:paraId="0E44032A" w14:textId="77777777" w:rsidR="00A33650" w:rsidRPr="002453BA" w:rsidRDefault="00A33650" w:rsidP="00C41385">
            <w:pPr>
              <w:spacing w:line="180" w:lineRule="exact"/>
              <w:rPr>
                <w:rFonts w:ascii="UD デジタル 教科書体 NP-R" w:eastAsia="UD デジタル 教科書体 NP-R" w:hAnsi="AR丸ゴシック体M" w:cs="AR丸ゴシック体M"/>
                <w:sz w:val="16"/>
                <w:szCs w:val="16"/>
              </w:rPr>
            </w:pPr>
          </w:p>
        </w:tc>
        <w:tc>
          <w:tcPr>
            <w:tcW w:w="418" w:type="dxa"/>
          </w:tcPr>
          <w:p w14:paraId="623A25FE" w14:textId="77777777" w:rsidR="00A33650" w:rsidRPr="002453BA" w:rsidRDefault="00A33650" w:rsidP="00C41385">
            <w:pPr>
              <w:jc w:val="lef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⑰</w:t>
            </w:r>
          </w:p>
        </w:tc>
        <w:tc>
          <w:tcPr>
            <w:tcW w:w="3289" w:type="dxa"/>
          </w:tcPr>
          <w:p w14:paraId="6BD062E7" w14:textId="77777777" w:rsidR="00A33650" w:rsidRPr="002453BA" w:rsidRDefault="00A33650" w:rsidP="00C41385">
            <w:pPr>
              <w:jc w:val="lef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子どもは通所を楽しみにしているか</w:t>
            </w:r>
          </w:p>
        </w:tc>
        <w:tc>
          <w:tcPr>
            <w:tcW w:w="567" w:type="dxa"/>
          </w:tcPr>
          <w:p w14:paraId="346F2BC2" w14:textId="58B4F94F" w:rsidR="00A33650" w:rsidRPr="002453BA" w:rsidRDefault="00A33650" w:rsidP="00EE0CC2">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14</w:t>
            </w:r>
          </w:p>
        </w:tc>
        <w:tc>
          <w:tcPr>
            <w:tcW w:w="851" w:type="dxa"/>
          </w:tcPr>
          <w:p w14:paraId="27EE846D" w14:textId="0C625F67" w:rsidR="00A33650" w:rsidRPr="002453BA" w:rsidRDefault="00A33650" w:rsidP="00EE0CC2">
            <w:pPr>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2</w:t>
            </w:r>
          </w:p>
        </w:tc>
        <w:tc>
          <w:tcPr>
            <w:tcW w:w="708" w:type="dxa"/>
          </w:tcPr>
          <w:p w14:paraId="5811F42E" w14:textId="77777777" w:rsidR="00A33650" w:rsidRPr="002453BA" w:rsidRDefault="00A33650" w:rsidP="00C41385">
            <w:pPr>
              <w:jc w:val="left"/>
              <w:rPr>
                <w:rFonts w:ascii="UD デジタル 教科書体 NP-R" w:eastAsia="UD デジタル 教科書体 NP-R" w:hAnsi="AR丸ゴシック体M" w:cs="AR丸ゴシック体M"/>
                <w:sz w:val="16"/>
                <w:szCs w:val="16"/>
              </w:rPr>
            </w:pPr>
          </w:p>
        </w:tc>
        <w:tc>
          <w:tcPr>
            <w:tcW w:w="567" w:type="dxa"/>
          </w:tcPr>
          <w:p w14:paraId="045B0000" w14:textId="19727C29" w:rsidR="00A33650" w:rsidRPr="002453BA" w:rsidRDefault="00A33650" w:rsidP="00C41385">
            <w:pPr>
              <w:jc w:val="left"/>
              <w:rPr>
                <w:rFonts w:ascii="UD デジタル 教科書体 NP-R" w:eastAsia="UD デジタル 教科書体 NP-R" w:hAnsi="AR丸ゴシック体M" w:cs="AR丸ゴシック体M"/>
                <w:sz w:val="16"/>
                <w:szCs w:val="16"/>
              </w:rPr>
            </w:pPr>
          </w:p>
        </w:tc>
        <w:tc>
          <w:tcPr>
            <w:tcW w:w="4253" w:type="dxa"/>
          </w:tcPr>
          <w:p w14:paraId="5F6EFB12" w14:textId="78D820CB" w:rsidR="00A33650" w:rsidRDefault="00CA625F" w:rsidP="00C41385">
            <w:pPr>
              <w:jc w:val="left"/>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だいたいは楽しみにしている。</w:t>
            </w:r>
          </w:p>
          <w:p w14:paraId="112CA220" w14:textId="6FAEC59D" w:rsidR="00F6513A" w:rsidRDefault="00CA625F" w:rsidP="00C41385">
            <w:pPr>
              <w:jc w:val="left"/>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F6513A">
              <w:rPr>
                <w:rFonts w:ascii="UD デジタル 教科書体 NP-R" w:eastAsia="UD デジタル 教科書体 NP-R" w:hAnsi="AR丸ゴシック体M" w:cs="AR丸ゴシック体M" w:hint="eastAsia"/>
                <w:sz w:val="16"/>
                <w:szCs w:val="16"/>
              </w:rPr>
              <w:t>気分次第の感じです。</w:t>
            </w:r>
          </w:p>
          <w:p w14:paraId="321BAE88" w14:textId="59DD3189" w:rsidR="00792436" w:rsidRPr="002453BA" w:rsidRDefault="00CA625F" w:rsidP="00C41385">
            <w:pPr>
              <w:jc w:val="left"/>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とても楽しみにしており、帰ってきてからも機嫌のいい日が多いです。</w:t>
            </w:r>
          </w:p>
        </w:tc>
      </w:tr>
      <w:tr w:rsidR="00A33650" w:rsidRPr="002453BA" w14:paraId="18C3B302" w14:textId="77777777" w:rsidTr="00E74ACA">
        <w:trPr>
          <w:trHeight w:val="662"/>
        </w:trPr>
        <w:tc>
          <w:tcPr>
            <w:tcW w:w="399" w:type="dxa"/>
            <w:vMerge/>
          </w:tcPr>
          <w:p w14:paraId="7CF43CE0" w14:textId="77777777" w:rsidR="00A33650" w:rsidRPr="002453BA" w:rsidRDefault="00A33650" w:rsidP="00C41385">
            <w:pPr>
              <w:rPr>
                <w:rFonts w:ascii="UD デジタル 教科書体 NP-R" w:eastAsia="UD デジタル 教科書体 NP-R" w:hAnsi="AR丸ゴシック体M" w:cs="AR丸ゴシック体M"/>
                <w:sz w:val="16"/>
                <w:szCs w:val="16"/>
              </w:rPr>
            </w:pPr>
          </w:p>
        </w:tc>
        <w:tc>
          <w:tcPr>
            <w:tcW w:w="418" w:type="dxa"/>
          </w:tcPr>
          <w:p w14:paraId="40D05FAD"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⑱</w:t>
            </w:r>
          </w:p>
        </w:tc>
        <w:tc>
          <w:tcPr>
            <w:tcW w:w="3289" w:type="dxa"/>
          </w:tcPr>
          <w:p w14:paraId="14F344E5" w14:textId="77777777" w:rsidR="00A33650" w:rsidRPr="002453BA" w:rsidRDefault="00A33650" w:rsidP="00C41385">
            <w:pPr>
              <w:spacing w:line="460" w:lineRule="exact"/>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事業所の支援に満足しているか</w:t>
            </w:r>
          </w:p>
        </w:tc>
        <w:tc>
          <w:tcPr>
            <w:tcW w:w="567" w:type="dxa"/>
          </w:tcPr>
          <w:p w14:paraId="53A6BEE3" w14:textId="0867BC69"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r w:rsidRPr="002453BA">
              <w:rPr>
                <w:rFonts w:ascii="UD デジタル 教科書体 NP-R" w:eastAsia="UD デジタル 教科書体 NP-R" w:hAnsi="AR丸ゴシック体M" w:cs="AR丸ゴシック体M" w:hint="eastAsia"/>
                <w:sz w:val="16"/>
                <w:szCs w:val="16"/>
              </w:rPr>
              <w:t>16</w:t>
            </w:r>
          </w:p>
        </w:tc>
        <w:tc>
          <w:tcPr>
            <w:tcW w:w="851" w:type="dxa"/>
          </w:tcPr>
          <w:p w14:paraId="3EF5DF0F"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708" w:type="dxa"/>
          </w:tcPr>
          <w:p w14:paraId="53654565" w14:textId="77777777"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567" w:type="dxa"/>
          </w:tcPr>
          <w:p w14:paraId="797B1F0F" w14:textId="43D166E5" w:rsidR="00A33650" w:rsidRPr="002453BA" w:rsidRDefault="00A33650" w:rsidP="00C41385">
            <w:pPr>
              <w:spacing w:line="460" w:lineRule="exact"/>
              <w:jc w:val="center"/>
              <w:rPr>
                <w:rFonts w:ascii="UD デジタル 教科書体 NP-R" w:eastAsia="UD デジタル 教科書体 NP-R" w:hAnsi="AR丸ゴシック体M" w:cs="AR丸ゴシック体M"/>
                <w:sz w:val="16"/>
                <w:szCs w:val="16"/>
              </w:rPr>
            </w:pPr>
          </w:p>
        </w:tc>
        <w:tc>
          <w:tcPr>
            <w:tcW w:w="4253" w:type="dxa"/>
          </w:tcPr>
          <w:p w14:paraId="03636FC6" w14:textId="19DA1726" w:rsidR="00A33650" w:rsidRPr="002453BA" w:rsidRDefault="00CA625F" w:rsidP="00C41385">
            <w:pPr>
              <w:spacing w:line="460" w:lineRule="exact"/>
              <w:rPr>
                <w:rFonts w:ascii="UD デジタル 教科書体 NP-R" w:eastAsia="UD デジタル 教科書体 NP-R" w:hAnsi="AR丸ゴシック体M" w:cs="AR丸ゴシック体M"/>
                <w:sz w:val="16"/>
                <w:szCs w:val="16"/>
              </w:rPr>
            </w:pPr>
            <w:r>
              <w:rPr>
                <w:rFonts w:ascii="UD デジタル 教科書体 NP-R" w:eastAsia="UD デジタル 教科書体 NP-R" w:hAnsi="AR丸ゴシック体M" w:cs="AR丸ゴシック体M" w:hint="eastAsia"/>
                <w:sz w:val="16"/>
                <w:szCs w:val="16"/>
              </w:rPr>
              <w:t>・</w:t>
            </w:r>
            <w:r w:rsidR="00792436">
              <w:rPr>
                <w:rFonts w:ascii="UD デジタル 教科書体 NP-R" w:eastAsia="UD デジタル 教科書体 NP-R" w:hAnsi="AR丸ゴシック体M" w:cs="AR丸ゴシック体M" w:hint="eastAsia"/>
                <w:sz w:val="16"/>
                <w:szCs w:val="16"/>
              </w:rPr>
              <w:t>大変満足しています</w:t>
            </w:r>
          </w:p>
        </w:tc>
      </w:tr>
      <w:tr w:rsidR="002453BA" w:rsidRPr="002453BA" w14:paraId="57FDB7A7" w14:textId="77777777" w:rsidTr="002453BA">
        <w:tblPrEx>
          <w:tblCellMar>
            <w:left w:w="99" w:type="dxa"/>
            <w:right w:w="99" w:type="dxa"/>
          </w:tblCellMar>
          <w:tblLook w:val="0000" w:firstRow="0" w:lastRow="0" w:firstColumn="0" w:lastColumn="0" w:noHBand="0" w:noVBand="0"/>
        </w:tblPrEx>
        <w:trPr>
          <w:trHeight w:val="1110"/>
        </w:trPr>
        <w:tc>
          <w:tcPr>
            <w:tcW w:w="11052" w:type="dxa"/>
            <w:gridSpan w:val="8"/>
          </w:tcPr>
          <w:p w14:paraId="4FB114A8" w14:textId="4205CB04" w:rsidR="002453BA" w:rsidRPr="002453BA" w:rsidRDefault="00CE5DF7"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2453BA" w:rsidRPr="002453BA">
              <w:rPr>
                <w:rFonts w:ascii="UD デジタル 教科書体 NP-R" w:eastAsia="UD デジタル 教科書体 NP-R" w:hint="eastAsia"/>
                <w:sz w:val="16"/>
                <w:szCs w:val="16"/>
              </w:rPr>
              <w:t>その他、ご意見等ありましたらご記入お願いします。</w:t>
            </w:r>
            <w:r>
              <w:rPr>
                <w:rFonts w:ascii="UD デジタル 教科書体 NP-R" w:eastAsia="UD デジタル 教科書体 NP-R" w:hint="eastAsia"/>
                <w:sz w:val="16"/>
                <w:szCs w:val="16"/>
              </w:rPr>
              <w:t>】</w:t>
            </w:r>
          </w:p>
          <w:p w14:paraId="74760871" w14:textId="2A51A544" w:rsidR="002453BA" w:rsidRDefault="00CA625F"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2453BA" w:rsidRPr="002453BA">
              <w:rPr>
                <w:rFonts w:ascii="UD デジタル 教科書体 NP-R" w:eastAsia="UD デジタル 教科書体 NP-R" w:hint="eastAsia"/>
                <w:sz w:val="16"/>
                <w:szCs w:val="16"/>
              </w:rPr>
              <w:t>大変よくして頂きありがたい限りです。</w:t>
            </w:r>
          </w:p>
          <w:p w14:paraId="36169D05" w14:textId="6BE66640" w:rsidR="00F6513A" w:rsidRDefault="00CA625F"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F6513A">
              <w:rPr>
                <w:rFonts w:ascii="UD デジタル 教科書体 NP-R" w:eastAsia="UD デジタル 教科書体 NP-R" w:hint="eastAsia"/>
                <w:sz w:val="16"/>
                <w:szCs w:val="16"/>
              </w:rPr>
              <w:t>勉強会がたくさんあって、知識が増えたと思います。ありがとうございます。</w:t>
            </w:r>
          </w:p>
          <w:p w14:paraId="3222F3E2" w14:textId="125C78E8" w:rsidR="00F6513A" w:rsidRDefault="00CA625F"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F6513A">
              <w:rPr>
                <w:rFonts w:ascii="UD デジタル 教科書体 NP-R" w:eastAsia="UD デジタル 教科書体 NP-R" w:hint="eastAsia"/>
                <w:sz w:val="16"/>
                <w:szCs w:val="16"/>
              </w:rPr>
              <w:t>いつも様子を詳しくお知らせ頂きありがとうございます。</w:t>
            </w:r>
          </w:p>
          <w:p w14:paraId="7DBE2AE6" w14:textId="79BE67DB" w:rsidR="00792436" w:rsidRDefault="00CA625F"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792436">
              <w:rPr>
                <w:rFonts w:ascii="UD デジタル 教科書体 NP-R" w:eastAsia="UD デジタル 教科書体 NP-R" w:hint="eastAsia"/>
                <w:sz w:val="16"/>
                <w:szCs w:val="16"/>
              </w:rPr>
              <w:t>みらいさんに通いだしてから、数字や物の名前などをよく覚えて言葉がどんどん増えていっています。</w:t>
            </w:r>
          </w:p>
          <w:p w14:paraId="26B7106C" w14:textId="0449A23F" w:rsidR="00792436" w:rsidRPr="002453BA" w:rsidRDefault="00CA625F" w:rsidP="00C41385">
            <w:pPr>
              <w:ind w:left="108"/>
              <w:rPr>
                <w:rFonts w:ascii="UD デジタル 教科書体 NP-R" w:eastAsia="UD デジタル 教科書体 NP-R"/>
                <w:sz w:val="16"/>
                <w:szCs w:val="16"/>
              </w:rPr>
            </w:pPr>
            <w:r>
              <w:rPr>
                <w:rFonts w:ascii="UD デジタル 教科書体 NP-R" w:eastAsia="UD デジタル 教科書体 NP-R" w:hint="eastAsia"/>
                <w:sz w:val="16"/>
                <w:szCs w:val="16"/>
              </w:rPr>
              <w:t>・</w:t>
            </w:r>
            <w:r w:rsidR="00792436">
              <w:rPr>
                <w:rFonts w:ascii="UD デジタル 教科書体 NP-R" w:eastAsia="UD デジタル 教科書体 NP-R" w:hint="eastAsia"/>
                <w:sz w:val="16"/>
                <w:szCs w:val="16"/>
              </w:rPr>
              <w:t>本人も楽しく通っています。いつもありがとうございます。</w:t>
            </w:r>
          </w:p>
        </w:tc>
      </w:tr>
    </w:tbl>
    <w:p w14:paraId="3B7B7941" w14:textId="77777777" w:rsidR="00B4300B" w:rsidRPr="00234817" w:rsidRDefault="00B4300B" w:rsidP="00E6788C">
      <w:pPr>
        <w:rPr>
          <w:rFonts w:ascii="HGMaruGothicMPRO" w:eastAsia="HGMaruGothicMPRO"/>
        </w:rPr>
      </w:pPr>
    </w:p>
    <w:sectPr w:rsidR="00B4300B" w:rsidRPr="00234817" w:rsidSect="00CE5DF7">
      <w:pgSz w:w="11906" w:h="16838"/>
      <w:pgMar w:top="737" w:right="454" w:bottom="45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D58DF" w14:textId="77777777" w:rsidR="00CE0952" w:rsidRDefault="00CE0952" w:rsidP="00465A48">
      <w:r>
        <w:separator/>
      </w:r>
    </w:p>
  </w:endnote>
  <w:endnote w:type="continuationSeparator" w:id="0">
    <w:p w14:paraId="5C780478" w14:textId="77777777" w:rsidR="00CE0952" w:rsidRDefault="00CE0952" w:rsidP="004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AR丸ゴシック体M">
    <w:altName w:val="ＭＳ ゴシック"/>
    <w:panose1 w:val="020F0609000000000000"/>
    <w:charset w:val="80"/>
    <w:family w:val="modern"/>
    <w:pitch w:val="fixed"/>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C9A6" w14:textId="77777777" w:rsidR="00CE0952" w:rsidRDefault="00CE0952" w:rsidP="00465A48">
      <w:r>
        <w:separator/>
      </w:r>
    </w:p>
  </w:footnote>
  <w:footnote w:type="continuationSeparator" w:id="0">
    <w:p w14:paraId="04DCEFD2" w14:textId="77777777" w:rsidR="00CE0952" w:rsidRDefault="00CE0952" w:rsidP="00465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F71A9B"/>
    <w:rsid w:val="0002005C"/>
    <w:rsid w:val="00114A73"/>
    <w:rsid w:val="00181DD1"/>
    <w:rsid w:val="001D68B4"/>
    <w:rsid w:val="001E1C0E"/>
    <w:rsid w:val="00222DEC"/>
    <w:rsid w:val="00234817"/>
    <w:rsid w:val="00244166"/>
    <w:rsid w:val="002453BA"/>
    <w:rsid w:val="002657D3"/>
    <w:rsid w:val="00321292"/>
    <w:rsid w:val="00453786"/>
    <w:rsid w:val="00465A48"/>
    <w:rsid w:val="004B320E"/>
    <w:rsid w:val="00590B39"/>
    <w:rsid w:val="005A54EA"/>
    <w:rsid w:val="005D47C9"/>
    <w:rsid w:val="006261B3"/>
    <w:rsid w:val="00792436"/>
    <w:rsid w:val="00796001"/>
    <w:rsid w:val="00935293"/>
    <w:rsid w:val="009D274D"/>
    <w:rsid w:val="00A33650"/>
    <w:rsid w:val="00AA55AC"/>
    <w:rsid w:val="00B4300B"/>
    <w:rsid w:val="00BE5E15"/>
    <w:rsid w:val="00C36C9D"/>
    <w:rsid w:val="00C41385"/>
    <w:rsid w:val="00C61654"/>
    <w:rsid w:val="00C87D64"/>
    <w:rsid w:val="00CA625F"/>
    <w:rsid w:val="00CC455C"/>
    <w:rsid w:val="00CD0153"/>
    <w:rsid w:val="00CE0952"/>
    <w:rsid w:val="00CE5DF7"/>
    <w:rsid w:val="00D61E9D"/>
    <w:rsid w:val="00DA41BD"/>
    <w:rsid w:val="00E6788C"/>
    <w:rsid w:val="00E74ACA"/>
    <w:rsid w:val="00EA4DB1"/>
    <w:rsid w:val="00EE0CC2"/>
    <w:rsid w:val="00F25C9D"/>
    <w:rsid w:val="00F60D13"/>
    <w:rsid w:val="00F6513A"/>
    <w:rsid w:val="33EB6183"/>
    <w:rsid w:val="6CF7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926AE"/>
  <w15:docId w15:val="{C3286F31-7B0A-4A51-889F-D1E17CB0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4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4A73"/>
    <w:rPr>
      <w:rFonts w:asciiTheme="majorHAnsi" w:eastAsiaTheme="majorEastAsia" w:hAnsiTheme="majorHAnsi" w:cstheme="majorBidi"/>
      <w:sz w:val="18"/>
      <w:szCs w:val="18"/>
    </w:rPr>
  </w:style>
  <w:style w:type="character" w:customStyle="1" w:styleId="a5">
    <w:name w:val="吹き出し (文字)"/>
    <w:basedOn w:val="a0"/>
    <w:link w:val="a4"/>
    <w:rsid w:val="00114A73"/>
    <w:rPr>
      <w:rFonts w:asciiTheme="majorHAnsi" w:eastAsiaTheme="majorEastAsia" w:hAnsiTheme="majorHAnsi" w:cstheme="majorBidi"/>
      <w:kern w:val="2"/>
      <w:sz w:val="18"/>
      <w:szCs w:val="18"/>
    </w:rPr>
  </w:style>
  <w:style w:type="paragraph" w:styleId="a6">
    <w:name w:val="header"/>
    <w:basedOn w:val="a"/>
    <w:link w:val="a7"/>
    <w:rsid w:val="00465A48"/>
    <w:pPr>
      <w:tabs>
        <w:tab w:val="center" w:pos="4252"/>
        <w:tab w:val="right" w:pos="8504"/>
      </w:tabs>
      <w:snapToGrid w:val="0"/>
    </w:pPr>
  </w:style>
  <w:style w:type="character" w:customStyle="1" w:styleId="a7">
    <w:name w:val="ヘッダー (文字)"/>
    <w:basedOn w:val="a0"/>
    <w:link w:val="a6"/>
    <w:rsid w:val="00465A48"/>
    <w:rPr>
      <w:kern w:val="2"/>
      <w:sz w:val="21"/>
      <w:szCs w:val="24"/>
    </w:rPr>
  </w:style>
  <w:style w:type="paragraph" w:styleId="a8">
    <w:name w:val="footer"/>
    <w:basedOn w:val="a"/>
    <w:link w:val="a9"/>
    <w:rsid w:val="00465A48"/>
    <w:pPr>
      <w:tabs>
        <w:tab w:val="center" w:pos="4252"/>
        <w:tab w:val="right" w:pos="8504"/>
      </w:tabs>
      <w:snapToGrid w:val="0"/>
    </w:pPr>
  </w:style>
  <w:style w:type="character" w:customStyle="1" w:styleId="a9">
    <w:name w:val="フッター (文字)"/>
    <w:basedOn w:val="a0"/>
    <w:link w:val="a8"/>
    <w:rsid w:val="00465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若葉教室 みらい</cp:lastModifiedBy>
  <cp:revision>7</cp:revision>
  <cp:lastPrinted>2018-01-09T05:16:00Z</cp:lastPrinted>
  <dcterms:created xsi:type="dcterms:W3CDTF">2021-03-01T04:31:00Z</dcterms:created>
  <dcterms:modified xsi:type="dcterms:W3CDTF">2021-03-04T02:29:00Z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